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57/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26</w:t>
      </w:r>
      <w:r>
        <w:rPr>
          <w:rFonts w:ascii="PT Astra Serif" w:hAnsi="PT Astra Serif"/>
          <w:b/>
          <w:sz w:val="28"/>
          <w:szCs w:val="28"/>
          <w:lang w:val="ru-RU"/>
        </w:rPr>
        <w:t>.08.2020</w:t>
      </w:r>
    </w:p>
    <w:p>
      <w:pPr>
        <w:pStyle w:val="Normal"/>
        <w:shd w:val="clear" w:fill="FFFFFF"/>
        <w:jc w:val="center"/>
        <w:rPr/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bookmarkStart w:id="0" w:name="__DdeLink__117_3989853702"/>
      <w:r>
        <w:rPr>
          <w:rFonts w:cs="Times New Roman" w:ascii="PT Astra Serif" w:hAnsi="PT Astra Serif"/>
          <w:b/>
          <w:bCs/>
          <w:sz w:val="28"/>
          <w:szCs w:val="28"/>
        </w:rPr>
        <w:t xml:space="preserve">Об  утверждении Перечня населённых пунктов Ульяновской области, </w:t>
        <w:br/>
        <w:t>в которых отсутствует доступ к информационно-телекоммуникационной сети «Интернет»</w:t>
      </w:r>
      <w:bookmarkStart w:id="1" w:name="__DdeLink__161_463682784"/>
      <w:r>
        <w:rPr>
          <w:rFonts w:cs="Times New Roman" w:ascii="PT Astra Serif" w:hAnsi="PT Astra Serif"/>
          <w:b/>
          <w:bCs/>
          <w:sz w:val="28"/>
          <w:szCs w:val="28"/>
        </w:rPr>
        <w:t>,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>в том числе точка доступа, определ</w:t>
      </w:r>
      <w:r>
        <w:rPr>
          <w:rFonts w:eastAsia="Times New Roman" w:cs="Times New Roman" w:ascii="PT Astra Serif" w:hAnsi="PT Astra Serif"/>
          <w:b/>
          <w:bCs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zh-CN" w:bidi="ar-SA"/>
        </w:rPr>
        <w:t>ё</w:t>
      </w:r>
      <w:r>
        <w:rPr>
          <w:rFonts w:cs="Times New Roman" w:ascii="PT Astra Serif" w:hAnsi="PT Astra Serif"/>
          <w:b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>нная в соответствии с Федеральным законом «О связи»,</w:t>
      </w:r>
      <w:bookmarkEnd w:id="1"/>
      <w:r>
        <w:rPr>
          <w:rFonts w:cs="Times New Roman" w:ascii="PT Astra Serif" w:hAnsi="PT Astra Serif"/>
          <w:b/>
          <w:bCs/>
          <w:sz w:val="28"/>
          <w:szCs w:val="28"/>
        </w:rPr>
        <w:t xml:space="preserve"> </w:t>
      </w:r>
      <w:bookmarkStart w:id="2" w:name="__DdeLink__142_1723896642"/>
      <w:r>
        <w:rPr>
          <w:rFonts w:cs="Times New Roman" w:ascii="PT Astra Serif" w:hAnsi="PT Astra Serif"/>
          <w:b/>
          <w:bCs/>
          <w:sz w:val="28"/>
          <w:szCs w:val="28"/>
        </w:rPr>
        <w:t xml:space="preserve">в целях учёта объёма 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zh-CN" w:bidi="ar-SA"/>
        </w:rPr>
        <w:t xml:space="preserve">розничной продажи алкогольной </w:t>
      </w:r>
      <w:r>
        <w:rPr>
          <w:rFonts w:cs="Times New Roman" w:ascii="PT Astra Serif" w:hAnsi="PT Astra Serif"/>
          <w:b/>
          <w:bCs/>
          <w:sz w:val="28"/>
          <w:szCs w:val="28"/>
        </w:rPr>
        <w:t>продукции</w:t>
      </w:r>
      <w:bookmarkEnd w:id="0"/>
      <w:bookmarkEnd w:id="2"/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3" w:name="__DdeLink__208_3880014481"/>
      <w:bookmarkStart w:id="4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3"/>
      <w:bookmarkEnd w:id="4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26 августа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20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Об утверждении Перечня населённых пунктов Ульяновской области, в которых отсутствует доступ</w:t>
        <w:br/>
        <w:t>к информационно-телекоммуникационной сети «Интернет»</w:t>
      </w:r>
      <w:bookmarkStart w:id="5" w:name="__DdeLink__161_4636827841"/>
      <w:r>
        <w:rPr>
          <w:rFonts w:cs="Times New Roman" w:ascii="PT Astra Serif" w:hAnsi="PT Astra Serif"/>
          <w:b w:val="false"/>
          <w:bCs w:val="false"/>
          <w:sz w:val="28"/>
          <w:szCs w:val="28"/>
        </w:rPr>
        <w:t>,</w:t>
      </w: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>в том числе точка доступа, определ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zh-CN" w:bidi="ar-SA"/>
        </w:rPr>
        <w:t>ё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>нная в соответствии с Федеральным законом «О связи»,</w:t>
      </w:r>
      <w:bookmarkEnd w:id="5"/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br/>
      </w:r>
      <w:bookmarkStart w:id="6" w:name="__DdeLink__142_17238966421"/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в целях учёта объёма 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розничной продажи алкогольной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продукции</w:t>
      </w:r>
      <w:bookmarkEnd w:id="6"/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Segoe UI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специалистами департамента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лицензирования, пищевой и перерабатывающей промышленности 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>.</w:t>
      </w:r>
    </w:p>
    <w:p>
      <w:pPr>
        <w:pStyle w:val="HEADERTEXT"/>
        <w:shd w:val="clear" w:fill="FFFFFF"/>
        <w:suppressAutoHyphens w:val="true"/>
        <w:spacing w:lineRule="auto" w:line="228"/>
        <w:ind w:left="0" w:right="0" w:firstLine="709"/>
        <w:jc w:val="both"/>
        <w:rPr/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Проектом устанавливается перечень населённых пунктов муниципальных образований Ульяновской области, в которых</w:t>
        <w:br/>
        <w:t>по информации ОГКУ «Корпорация развития интернет-технологий — Многофункциональный центр предоставления государственных и муници-пальных услуг в Ульяновской области» отсутствуют точки доступа</w:t>
        <w:br/>
        <w:t>к информационно-телекоммуникационной сети «Интернет».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отдела правовой 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paragraph" w:styleId="Style17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3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/>
    <w:rPr/>
  </w:style>
  <w:style w:type="paragraph" w:styleId="HEADERTEXT">
    <w:name w:val=".HEADERTEXT"/>
    <w:qFormat/>
    <w:pPr>
      <w:widowControl w:val="fals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Application>LibreOffice/6.3.5.2$Linux_X86_64 LibreOffice_project/30$Build-2</Application>
  <Pages>1</Pages>
  <Words>236</Words>
  <Characters>1945</Characters>
  <CharactersWithSpaces>2214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2020-11-03T15:22:49Z</cp:lastPrinted>
  <dcterms:modified xsi:type="dcterms:W3CDTF">2020-11-03T15:29:04Z</dcterms:modified>
  <cp:revision>49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